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68C8" w14:textId="6B6E9229" w:rsidR="009D0639" w:rsidRPr="009D0639" w:rsidRDefault="009D0639" w:rsidP="009D0639">
      <w:pPr>
        <w:jc w:val="center"/>
        <w:rPr>
          <w:rFonts w:ascii="Times New Roman" w:eastAsia="AgendaPl-RegularCondensed" w:hAnsi="Times New Roman" w:cs="Times New Roman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0639">
        <w:rPr>
          <w:rFonts w:ascii="Times New Roman" w:eastAsia="AgendaPl-RegularCondensed" w:hAnsi="Times New Roman" w:cs="Times New Roman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Lista lektur</w:t>
      </w:r>
    </w:p>
    <w:p w14:paraId="0BEA1C38" w14:textId="0C3BF340" w:rsidR="009D0639" w:rsidRPr="009D0639" w:rsidRDefault="009D0639" w:rsidP="009D0639">
      <w:pPr>
        <w:jc w:val="center"/>
        <w:rPr>
          <w:rFonts w:ascii="Times New Roman" w:eastAsia="AgendaPl-RegularCondensed" w:hAnsi="Times New Roman" w:cs="Times New Roman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D0639">
        <w:rPr>
          <w:rFonts w:ascii="Times New Roman" w:eastAsia="AgendaPl-RegularCondensed" w:hAnsi="Times New Roman" w:cs="Times New Roman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Klasa 7</w:t>
      </w:r>
    </w:p>
    <w:p w14:paraId="72EF97A4" w14:textId="6C997406" w:rsidR="009D0639" w:rsidRDefault="009D0639" w:rsidP="009D0639">
      <w:pPr>
        <w:jc w:val="center"/>
        <w:rPr>
          <w:rFonts w:ascii="Times New Roman" w:eastAsia="AgendaPl-RegularCondensed" w:hAnsi="Times New Roman" w:cs="Times New Roman"/>
          <w:sz w:val="32"/>
          <w:szCs w:val="32"/>
        </w:rPr>
      </w:pPr>
    </w:p>
    <w:p w14:paraId="5604F759" w14:textId="17920433" w:rsidR="009D0639" w:rsidRDefault="009D0639" w:rsidP="009D0639">
      <w:pPr>
        <w:jc w:val="center"/>
        <w:rPr>
          <w:rFonts w:ascii="Times New Roman" w:eastAsia="AgendaPl-RegularCondensed" w:hAnsi="Times New Roman" w:cs="Times New Roman"/>
          <w:sz w:val="32"/>
          <w:szCs w:val="32"/>
        </w:rPr>
      </w:pPr>
    </w:p>
    <w:p w14:paraId="57B7DD76" w14:textId="43B7D5E7" w:rsidR="009D0639" w:rsidRDefault="009D0639" w:rsidP="009D0639">
      <w:pPr>
        <w:jc w:val="center"/>
        <w:rPr>
          <w:rFonts w:ascii="Times New Roman" w:eastAsia="AgendaPl-RegularCondensed" w:hAnsi="Times New Roman" w:cs="Times New Roman"/>
          <w:sz w:val="32"/>
          <w:szCs w:val="32"/>
        </w:rPr>
      </w:pPr>
    </w:p>
    <w:p w14:paraId="7E95D72E" w14:textId="77777777" w:rsidR="009D0639" w:rsidRPr="009D0639" w:rsidRDefault="009D0639" w:rsidP="009D0639">
      <w:pPr>
        <w:jc w:val="center"/>
        <w:rPr>
          <w:rFonts w:ascii="Times New Roman" w:eastAsia="AgendaPl-RegularCondensed" w:hAnsi="Times New Roman" w:cs="Times New Roman"/>
          <w:sz w:val="32"/>
          <w:szCs w:val="32"/>
        </w:rPr>
      </w:pPr>
    </w:p>
    <w:p w14:paraId="6C54A919" w14:textId="5C2DB3F3" w:rsidR="00A01E52" w:rsidRPr="00E9502A" w:rsidRDefault="009D0639">
      <w:pPr>
        <w:rPr>
          <w:rFonts w:ascii="Times New Roman" w:eastAsia="AgendaPl-RegularCondItalic" w:hAnsi="Times New Roman" w:cs="Times New Roman"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Adam Mickiewicz,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Dziady</w:t>
      </w:r>
      <w:r w:rsidRPr="00E9502A">
        <w:rPr>
          <w:rFonts w:ascii="Times New Roman" w:eastAsia="AgendaPl-RegularCondItalic" w:hAnsi="Times New Roman" w:cs="Times New Roman"/>
          <w:iCs/>
          <w:color w:val="1F3864" w:themeColor="accent1" w:themeShade="80"/>
          <w:sz w:val="32"/>
          <w:szCs w:val="32"/>
        </w:rPr>
        <w:t>, część II</w:t>
      </w:r>
    </w:p>
    <w:p w14:paraId="605D6171" w14:textId="4FB54805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Karol Dickens,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Opowieść wigilijna</w:t>
      </w:r>
    </w:p>
    <w:p w14:paraId="7898D3C9" w14:textId="65FC1707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Aleksander Kamiński,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Kamienie na szaniec</w:t>
      </w:r>
    </w:p>
    <w:p w14:paraId="130C5F95" w14:textId="1817276A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proofErr w:type="spellStart"/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>Antoine</w:t>
      </w:r>
      <w:proofErr w:type="spellEnd"/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 de Saint-</w:t>
      </w:r>
      <w:proofErr w:type="spellStart"/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>Exupéry</w:t>
      </w:r>
      <w:proofErr w:type="spellEnd"/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Mały Książę</w:t>
      </w:r>
    </w:p>
    <w:p w14:paraId="4B4FC82D" w14:textId="28B2A235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Agatha Christie,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I nie było już nikogo</w:t>
      </w:r>
    </w:p>
    <w:p w14:paraId="6805A40B" w14:textId="6490F820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Juliusz Słowacki,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Balladyna</w:t>
      </w:r>
    </w:p>
    <w:p w14:paraId="288BC389" w14:textId="1EE902BE" w:rsidR="009D0639" w:rsidRPr="00E9502A" w:rsidRDefault="009D0639">
      <w:pPr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Aleksander Fredro,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Zemsta</w:t>
      </w:r>
    </w:p>
    <w:p w14:paraId="6C1AEB98" w14:textId="5FCD0560" w:rsidR="009D0639" w:rsidRPr="00E9502A" w:rsidRDefault="009D0639">
      <w:pPr>
        <w:rPr>
          <w:color w:val="1F3864" w:themeColor="accent1" w:themeShade="80"/>
          <w:sz w:val="32"/>
          <w:szCs w:val="32"/>
        </w:rPr>
      </w:pPr>
      <w:r w:rsidRPr="00E9502A">
        <w:rPr>
          <w:rFonts w:ascii="Times New Roman" w:eastAsia="AgendaPl-RegularCondensed" w:hAnsi="Times New Roman" w:cs="Times New Roman"/>
          <w:color w:val="1F3864" w:themeColor="accent1" w:themeShade="80"/>
          <w:sz w:val="32"/>
          <w:szCs w:val="32"/>
        </w:rPr>
        <w:t xml:space="preserve">Ernest Hemingway, </w:t>
      </w:r>
      <w:r w:rsidRPr="00E9502A">
        <w:rPr>
          <w:rFonts w:ascii="Times New Roman" w:eastAsia="AgendaPl-RegularCondItalic" w:hAnsi="Times New Roman" w:cs="Times New Roman"/>
          <w:i/>
          <w:iCs/>
          <w:color w:val="1F3864" w:themeColor="accent1" w:themeShade="80"/>
          <w:sz w:val="32"/>
          <w:szCs w:val="32"/>
        </w:rPr>
        <w:t>Stary człowiek i morze</w:t>
      </w:r>
    </w:p>
    <w:sectPr w:rsidR="009D0639" w:rsidRPr="00E9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9"/>
    <w:rsid w:val="009D0639"/>
    <w:rsid w:val="00A01E52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C46"/>
  <w15:chartTrackingRefBased/>
  <w15:docId w15:val="{6B46AAF2-3656-43F5-A825-B103D68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Borzęcka</dc:creator>
  <cp:keywords/>
  <dc:description/>
  <cp:lastModifiedBy>Anna Borzęcka</cp:lastModifiedBy>
  <cp:revision>3</cp:revision>
  <dcterms:created xsi:type="dcterms:W3CDTF">2020-09-22T07:10:00Z</dcterms:created>
  <dcterms:modified xsi:type="dcterms:W3CDTF">2020-09-22T07:16:00Z</dcterms:modified>
</cp:coreProperties>
</file>